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90AB" w14:textId="36568897" w:rsidR="00E672D1" w:rsidRDefault="00C712F1" w:rsidP="00E672D1">
      <w:pPr>
        <w:spacing w:after="0"/>
      </w:pPr>
      <w:r>
        <w:t xml:space="preserve">Original: </w:t>
      </w:r>
      <w:r w:rsidR="0068540E">
        <w:t>July 8, 2014</w:t>
      </w:r>
    </w:p>
    <w:p w14:paraId="764990AC" w14:textId="2643FB62" w:rsidR="00E672D1" w:rsidRDefault="00E672D1" w:rsidP="00E672D1">
      <w:pPr>
        <w:spacing w:after="0"/>
      </w:pPr>
      <w:r>
        <w:t>Updated:  May 4, 2015</w:t>
      </w:r>
      <w:r w:rsidR="000C7D2A">
        <w:t>, July 30, 2015</w:t>
      </w:r>
      <w:r w:rsidR="005D3A1C">
        <w:t>, Feb 26, 2016</w:t>
      </w:r>
      <w:r w:rsidR="003027D9">
        <w:t xml:space="preserve">, </w:t>
      </w:r>
      <w:r w:rsidR="00A64C36">
        <w:t>July 14, 2023</w:t>
      </w:r>
    </w:p>
    <w:p w14:paraId="764990AD" w14:textId="6C3E02B5" w:rsidR="0068540E" w:rsidRDefault="0068540E">
      <w:r>
        <w:t>Statement of allowed and non-allowed contract funding items and categorie</w:t>
      </w:r>
      <w:r w:rsidR="003E53C8">
        <w:t>s for soybean check-off dollars (applies to</w:t>
      </w:r>
      <w:r w:rsidR="00D16008">
        <w:t xml:space="preserve"> Iowa Soybean Association</w:t>
      </w:r>
      <w:r w:rsidR="003E53C8">
        <w:t xml:space="preserve"> </w:t>
      </w:r>
      <w:r w:rsidR="00D16008">
        <w:t>(</w:t>
      </w:r>
      <w:r w:rsidR="003E53C8">
        <w:t>ISA</w:t>
      </w:r>
      <w:r w:rsidR="00D16008">
        <w:t>)</w:t>
      </w:r>
      <w:r w:rsidR="003E53C8">
        <w:t xml:space="preserve"> for compliance purposes)</w:t>
      </w:r>
    </w:p>
    <w:p w14:paraId="764990AE" w14:textId="77777777" w:rsidR="0068540E" w:rsidRDefault="0068540E">
      <w:r>
        <w:t>Allowed:</w:t>
      </w:r>
    </w:p>
    <w:p w14:paraId="764990AF" w14:textId="74B2110B" w:rsidR="0068540E" w:rsidRDefault="0068540E" w:rsidP="0068540E">
      <w:pPr>
        <w:pStyle w:val="ListParagraph"/>
        <w:numPr>
          <w:ilvl w:val="0"/>
          <w:numId w:val="1"/>
        </w:numPr>
      </w:pPr>
      <w:r>
        <w:t>MS and PhD graduate student salaries and benefits</w:t>
      </w:r>
      <w:r w:rsidR="00F5253C">
        <w:t xml:space="preserve"> for ISA</w:t>
      </w:r>
      <w:r w:rsidR="00D16008">
        <w:t xml:space="preserve"> </w:t>
      </w:r>
      <w:r w:rsidR="00F5253C">
        <w:t>funded projects</w:t>
      </w:r>
      <w:r>
        <w:t>.</w:t>
      </w:r>
    </w:p>
    <w:p w14:paraId="764990B0" w14:textId="77777777" w:rsidR="0068540E" w:rsidRDefault="0068540E" w:rsidP="0068540E">
      <w:pPr>
        <w:pStyle w:val="ListParagraph"/>
        <w:numPr>
          <w:ilvl w:val="0"/>
          <w:numId w:val="1"/>
        </w:numPr>
      </w:pPr>
      <w:r>
        <w:t>MS a</w:t>
      </w:r>
      <w:r w:rsidR="005B15EC">
        <w:t>nd PhD graduate student tuition</w:t>
      </w:r>
      <w:r>
        <w:t xml:space="preserve"> when the student is working on a funded soybean project and there is a </w:t>
      </w:r>
      <w:r w:rsidR="00887461" w:rsidRPr="00887461">
        <w:rPr>
          <w:i/>
        </w:rPr>
        <w:t>documented</w:t>
      </w:r>
      <w:r w:rsidR="00887461">
        <w:t xml:space="preserve"> (i.e. requir</w:t>
      </w:r>
      <w:r w:rsidR="00A03CE6">
        <w:t>es a statement</w:t>
      </w:r>
      <w:r w:rsidR="00887461">
        <w:t xml:space="preserve"> that the tuition is for a soybean-specific field of study</w:t>
      </w:r>
      <w:r w:rsidR="005B15EC">
        <w:t xml:space="preserve"> (e.g. to be included in semi-annual and final progress reports for documentation purposes),</w:t>
      </w:r>
      <w:r w:rsidR="00887461">
        <w:t xml:space="preserve"> </w:t>
      </w:r>
      <w:r>
        <w:t>direct correlation of his/her coursework program and research work to soybeans.  This must be stated / documented in the research project proposal and tuition must be paid back if the student does not complete his/her program on the soybean project.</w:t>
      </w:r>
    </w:p>
    <w:p w14:paraId="764990B1" w14:textId="6E015E02" w:rsidR="0068540E" w:rsidRDefault="0068540E" w:rsidP="0068540E">
      <w:pPr>
        <w:pStyle w:val="ListParagraph"/>
        <w:numPr>
          <w:ilvl w:val="0"/>
          <w:numId w:val="1"/>
        </w:numPr>
      </w:pPr>
      <w:r>
        <w:t>Postdoctoral research personnel salaries and benefits if working on the soybean project being funded</w:t>
      </w:r>
      <w:r w:rsidR="009A75EC">
        <w:t xml:space="preserve"> and not the princi</w:t>
      </w:r>
      <w:r w:rsidR="002C0E0D">
        <w:t>pal investigator (PI).</w:t>
      </w:r>
    </w:p>
    <w:p w14:paraId="764990B2" w14:textId="4580655E" w:rsidR="005A2238" w:rsidRDefault="005A2238" w:rsidP="005A2238">
      <w:pPr>
        <w:pStyle w:val="ListParagraph"/>
        <w:numPr>
          <w:ilvl w:val="0"/>
          <w:numId w:val="1"/>
        </w:numPr>
      </w:pPr>
      <w:r>
        <w:t>Non-tenure-track research professor salaries and benefits if working on the soybean project being funded</w:t>
      </w:r>
      <w:r w:rsidR="00B3791F">
        <w:t xml:space="preserve"> and not the principal investigator (PI).</w:t>
      </w:r>
    </w:p>
    <w:p w14:paraId="764990B3" w14:textId="77777777" w:rsidR="0068540E" w:rsidRDefault="0068540E" w:rsidP="0068540E">
      <w:pPr>
        <w:pStyle w:val="ListParagraph"/>
        <w:numPr>
          <w:ilvl w:val="0"/>
          <w:numId w:val="1"/>
        </w:numPr>
      </w:pPr>
      <w:r>
        <w:t>Technical staff (lab and field technicians) salaries and benefits.  Only the portions that correlate to the work that they are doing for the soybean project being funded.</w:t>
      </w:r>
    </w:p>
    <w:p w14:paraId="764990B4" w14:textId="77777777" w:rsidR="0068540E" w:rsidRDefault="0068540E" w:rsidP="0068540E">
      <w:pPr>
        <w:pStyle w:val="ListParagraph"/>
        <w:numPr>
          <w:ilvl w:val="0"/>
          <w:numId w:val="1"/>
        </w:numPr>
      </w:pPr>
      <w:r>
        <w:t>Project-specific materials, supplies and small expendable/disposable equipment (usually less than $3,000).</w:t>
      </w:r>
      <w:r w:rsidR="00F86142">
        <w:t xml:space="preserve">  Disposable equipment must be defined in the project proposal.</w:t>
      </w:r>
    </w:p>
    <w:p w14:paraId="764990B5" w14:textId="77777777" w:rsidR="0068540E" w:rsidRDefault="0068540E" w:rsidP="0068540E">
      <w:pPr>
        <w:pStyle w:val="ListParagraph"/>
        <w:numPr>
          <w:ilvl w:val="0"/>
          <w:numId w:val="1"/>
        </w:numPr>
      </w:pPr>
      <w:r>
        <w:t>Sub-contracts with collaborators, but subject to the same allowable and non-allowable funding categories and criteria as primary PI and team.</w:t>
      </w:r>
    </w:p>
    <w:p w14:paraId="764990B6" w14:textId="77777777" w:rsidR="0068540E" w:rsidRDefault="0068540E" w:rsidP="0068540E">
      <w:pPr>
        <w:pStyle w:val="ListParagraph"/>
        <w:numPr>
          <w:ilvl w:val="0"/>
          <w:numId w:val="1"/>
        </w:numPr>
      </w:pPr>
      <w:r>
        <w:t>Space and facility rental (lab and field) for the funded project</w:t>
      </w:r>
    </w:p>
    <w:p w14:paraId="764990B7" w14:textId="77777777" w:rsidR="0068540E" w:rsidRDefault="0068540E" w:rsidP="0068540E">
      <w:pPr>
        <w:pStyle w:val="ListParagraph"/>
        <w:numPr>
          <w:ilvl w:val="0"/>
          <w:numId w:val="1"/>
        </w:numPr>
      </w:pPr>
      <w:r>
        <w:t>Domestic travel specific to the funded project</w:t>
      </w:r>
    </w:p>
    <w:p w14:paraId="764990B8" w14:textId="77777777" w:rsidR="0068540E" w:rsidRDefault="00F86142" w:rsidP="0068540E">
      <w:pPr>
        <w:pStyle w:val="ListParagraph"/>
        <w:numPr>
          <w:ilvl w:val="0"/>
          <w:numId w:val="1"/>
        </w:numPr>
      </w:pPr>
      <w:r>
        <w:t>Project-specific p</w:t>
      </w:r>
      <w:r w:rsidR="0068540E">
        <w:t>ublications and communications – including print and electronic</w:t>
      </w:r>
    </w:p>
    <w:p w14:paraId="764990B9" w14:textId="77777777" w:rsidR="0068540E" w:rsidRDefault="0068540E" w:rsidP="0068540E">
      <w:pPr>
        <w:pStyle w:val="ListParagraph"/>
        <w:numPr>
          <w:ilvl w:val="0"/>
          <w:numId w:val="1"/>
        </w:numPr>
      </w:pPr>
      <w:r>
        <w:t>Meetings, registrations, accommodations, meals for funded project-related business</w:t>
      </w:r>
    </w:p>
    <w:p w14:paraId="764990BA" w14:textId="77777777" w:rsidR="0068540E" w:rsidRDefault="0068540E" w:rsidP="0068540E">
      <w:pPr>
        <w:pStyle w:val="ListParagraph"/>
        <w:numPr>
          <w:ilvl w:val="0"/>
          <w:numId w:val="1"/>
        </w:numPr>
      </w:pPr>
      <w:r>
        <w:t>Field days and communication and outreach activities related to the funded project</w:t>
      </w:r>
    </w:p>
    <w:p w14:paraId="764990BB" w14:textId="77777777" w:rsidR="0068540E" w:rsidRDefault="00A37753" w:rsidP="0068540E">
      <w:pPr>
        <w:pStyle w:val="ListParagraph"/>
        <w:numPr>
          <w:ilvl w:val="0"/>
          <w:numId w:val="1"/>
        </w:numPr>
      </w:pPr>
      <w:r>
        <w:t>Project-specific r</w:t>
      </w:r>
      <w:r w:rsidR="0068540E">
        <w:t>esearch team travel and meetings at a central location, including facility rental, food, AV equipment</w:t>
      </w:r>
      <w:r>
        <w:t>.</w:t>
      </w:r>
      <w:r w:rsidR="0068540E">
        <w:t xml:space="preserve"> </w:t>
      </w:r>
    </w:p>
    <w:p w14:paraId="764990BC" w14:textId="77777777" w:rsidR="0068540E" w:rsidRDefault="0068540E" w:rsidP="0068540E"/>
    <w:p w14:paraId="764990BD" w14:textId="77777777" w:rsidR="0068540E" w:rsidRDefault="0068540E" w:rsidP="0068540E">
      <w:r>
        <w:t>Not Allowed</w:t>
      </w:r>
    </w:p>
    <w:p w14:paraId="764990BE" w14:textId="77777777" w:rsidR="0068540E" w:rsidRDefault="0068540E" w:rsidP="0068540E">
      <w:pPr>
        <w:pStyle w:val="ListParagraph"/>
        <w:numPr>
          <w:ilvl w:val="0"/>
          <w:numId w:val="1"/>
        </w:numPr>
      </w:pPr>
      <w:r>
        <w:t>Tenured or tenure-track faculty salaries and benefits (PI and/or Co-PI)</w:t>
      </w:r>
    </w:p>
    <w:p w14:paraId="764990BF" w14:textId="77777777" w:rsidR="00F86142" w:rsidRDefault="00F86142" w:rsidP="0068540E">
      <w:pPr>
        <w:pStyle w:val="ListParagraph"/>
        <w:numPr>
          <w:ilvl w:val="0"/>
          <w:numId w:val="1"/>
        </w:numPr>
      </w:pPr>
      <w:r>
        <w:t>Large/capital/durable/depreciable equipment (usually, but not necessarily &gt;$3,000)</w:t>
      </w:r>
    </w:p>
    <w:p w14:paraId="764990C0" w14:textId="77777777" w:rsidR="00F86142" w:rsidRDefault="00F86142" w:rsidP="0068540E">
      <w:pPr>
        <w:pStyle w:val="ListParagraph"/>
        <w:numPr>
          <w:ilvl w:val="0"/>
          <w:numId w:val="1"/>
        </w:numPr>
      </w:pPr>
      <w:r>
        <w:t>International travel</w:t>
      </w:r>
    </w:p>
    <w:p w14:paraId="764990C1" w14:textId="77777777" w:rsidR="00F86142" w:rsidRDefault="00F5253C" w:rsidP="0068540E">
      <w:pPr>
        <w:pStyle w:val="ListParagraph"/>
        <w:numPr>
          <w:ilvl w:val="0"/>
          <w:numId w:val="1"/>
        </w:numPr>
      </w:pPr>
      <w:r>
        <w:t xml:space="preserve">Indirect costs and </w:t>
      </w:r>
      <w:r w:rsidR="00F86142">
        <w:t>Overhead of any type or amount</w:t>
      </w:r>
    </w:p>
    <w:p w14:paraId="764990C2" w14:textId="77777777" w:rsidR="00F86142" w:rsidRDefault="00F86142" w:rsidP="0068540E">
      <w:pPr>
        <w:pStyle w:val="ListParagraph"/>
        <w:numPr>
          <w:ilvl w:val="0"/>
          <w:numId w:val="1"/>
        </w:numPr>
      </w:pPr>
      <w:r>
        <w:t>Computers</w:t>
      </w:r>
    </w:p>
    <w:p w14:paraId="764990C3" w14:textId="77777777" w:rsidR="00F86142" w:rsidRDefault="00F86142" w:rsidP="00F86142"/>
    <w:sectPr w:rsidR="00F8614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59FF" w14:textId="77777777" w:rsidR="00A34E2F" w:rsidRDefault="00A34E2F" w:rsidP="00491892">
      <w:pPr>
        <w:spacing w:after="0" w:line="240" w:lineRule="auto"/>
      </w:pPr>
      <w:r>
        <w:separator/>
      </w:r>
    </w:p>
  </w:endnote>
  <w:endnote w:type="continuationSeparator" w:id="0">
    <w:p w14:paraId="71ECE709" w14:textId="77777777" w:rsidR="00A34E2F" w:rsidRDefault="00A34E2F" w:rsidP="0049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2802" w14:textId="77777777" w:rsidR="00A34E2F" w:rsidRDefault="00A34E2F" w:rsidP="00491892">
      <w:pPr>
        <w:spacing w:after="0" w:line="240" w:lineRule="auto"/>
      </w:pPr>
      <w:r>
        <w:separator/>
      </w:r>
    </w:p>
  </w:footnote>
  <w:footnote w:type="continuationSeparator" w:id="0">
    <w:p w14:paraId="0F6BCCA4" w14:textId="77777777" w:rsidR="00A34E2F" w:rsidRDefault="00A34E2F" w:rsidP="00491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58A3" w14:textId="5D0F1E3A" w:rsidR="00B36CBE" w:rsidRDefault="00B36CBE" w:rsidP="00B36CBE">
    <w:pPr>
      <w:pStyle w:val="Subtitle"/>
      <w:spacing w:after="120"/>
      <w:jc w:val="center"/>
    </w:pPr>
    <w:r>
      <w:rPr>
        <w:noProof/>
      </w:rPr>
      <w:drawing>
        <wp:inline distT="0" distB="0" distL="0" distR="0" wp14:anchorId="28077A0D" wp14:editId="7BF99DE2">
          <wp:extent cx="1388460" cy="361950"/>
          <wp:effectExtent l="0" t="0" r="2540" b="0"/>
          <wp:docPr id="1406442192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442192" name="Picture 1" descr="A blue sign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5943" cy="382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454EA" w14:textId="79200A55" w:rsidR="00491892" w:rsidRDefault="00491892" w:rsidP="00491892">
    <w:pPr>
      <w:pStyle w:val="Subtitle"/>
      <w:jc w:val="center"/>
    </w:pPr>
    <w:r>
      <w:t>Statement of Allowed and Non-allowed Contract Funding Items and Categories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A0517"/>
    <w:multiLevelType w:val="hybridMultilevel"/>
    <w:tmpl w:val="0A64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11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40E"/>
    <w:rsid w:val="000C7D2A"/>
    <w:rsid w:val="001B3F32"/>
    <w:rsid w:val="001D478A"/>
    <w:rsid w:val="00203B1D"/>
    <w:rsid w:val="002A1BE9"/>
    <w:rsid w:val="002C0E0D"/>
    <w:rsid w:val="003027D9"/>
    <w:rsid w:val="00365FBB"/>
    <w:rsid w:val="003E53C8"/>
    <w:rsid w:val="004019A6"/>
    <w:rsid w:val="00491892"/>
    <w:rsid w:val="0055731A"/>
    <w:rsid w:val="005A2238"/>
    <w:rsid w:val="005B15EC"/>
    <w:rsid w:val="005D3A1C"/>
    <w:rsid w:val="006636C2"/>
    <w:rsid w:val="0068540E"/>
    <w:rsid w:val="006D586B"/>
    <w:rsid w:val="00887461"/>
    <w:rsid w:val="008E70FC"/>
    <w:rsid w:val="00977C46"/>
    <w:rsid w:val="009A75EC"/>
    <w:rsid w:val="009D53D9"/>
    <w:rsid w:val="00A03CE6"/>
    <w:rsid w:val="00A25B70"/>
    <w:rsid w:val="00A34E2F"/>
    <w:rsid w:val="00A37753"/>
    <w:rsid w:val="00A634A2"/>
    <w:rsid w:val="00A64C36"/>
    <w:rsid w:val="00B36CBE"/>
    <w:rsid w:val="00B3791F"/>
    <w:rsid w:val="00BF553D"/>
    <w:rsid w:val="00C712F1"/>
    <w:rsid w:val="00C741A2"/>
    <w:rsid w:val="00D16008"/>
    <w:rsid w:val="00E672D1"/>
    <w:rsid w:val="00F5253C"/>
    <w:rsid w:val="00F86142"/>
    <w:rsid w:val="12B9A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90AB"/>
  <w15:chartTrackingRefBased/>
  <w15:docId w15:val="{31A6226D-7048-4BF6-B150-D72877A0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892"/>
  </w:style>
  <w:style w:type="paragraph" w:styleId="Footer">
    <w:name w:val="footer"/>
    <w:basedOn w:val="Normal"/>
    <w:link w:val="FooterChar"/>
    <w:uiPriority w:val="99"/>
    <w:unhideWhenUsed/>
    <w:rsid w:val="00491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892"/>
  </w:style>
  <w:style w:type="paragraph" w:styleId="Subtitle">
    <w:name w:val="Subtitle"/>
    <w:basedOn w:val="Normal"/>
    <w:next w:val="Normal"/>
    <w:link w:val="SubtitleChar"/>
    <w:uiPriority w:val="11"/>
    <w:qFormat/>
    <w:rsid w:val="004918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1892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A634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E1CD4474CC14F9ADF8F00BF043FB1" ma:contentTypeVersion="24" ma:contentTypeDescription="Create a new document." ma:contentTypeScope="" ma:versionID="52897d03b20dba3b9e12dd5677def4ad">
  <xsd:schema xmlns:xsd="http://www.w3.org/2001/XMLSchema" xmlns:xs="http://www.w3.org/2001/XMLSchema" xmlns:p="http://schemas.microsoft.com/office/2006/metadata/properties" xmlns:ns2="2c098d8d-7f1d-448e-8410-ecfeb7bb1451" xmlns:ns3="ad680783-6550-42e4-9db4-1ddfd627cfc4" targetNamespace="http://schemas.microsoft.com/office/2006/metadata/properties" ma:root="true" ma:fieldsID="7862384dcd98e1ae2e9b65f7ba17a2b7" ns2:_="" ns3:_="">
    <xsd:import namespace="2c098d8d-7f1d-448e-8410-ecfeb7bb1451"/>
    <xsd:import namespace="ad680783-6550-42e4-9db4-1ddfd627cf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FiscalYear_x002d_bystartdate" minOccurs="0"/>
                <xsd:element ref="ns3:ProjectManager" minOccurs="0"/>
                <xsd:element ref="ns3:MediaServiceLocation" minOccurs="0"/>
                <xsd:element ref="ns3:ChannelNumber" minOccurs="0"/>
                <xsd:element ref="ns3:_Flow_SignoffStatus" minOccurs="0"/>
                <xsd:element ref="ns3:ISAManagedCompany" minOccurs="0"/>
                <xsd:element ref="ns3:OtherContractParty" minOccurs="0"/>
                <xsd:element ref="ns3:AgreementType" minOccurs="0"/>
                <xsd:element ref="ns3:Summa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98d8d-7f1d-448e-8410-ecfeb7bb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c270217-9458-4952-ae00-0845f18239fd}" ma:internalName="TaxCatchAll" ma:showField="CatchAllData" ma:web="2c098d8d-7f1d-448e-8410-ecfeb7bb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80783-6550-42e4-9db4-1ddfd627c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d721c67-81bd-4820-9a91-e2afb959d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scalYear_x002d_bystartdate" ma:index="22" nillable="true" ma:displayName="Fiscal Year - by start date" ma:description="fiscal year based on start date" ma:format="Dropdown" ma:internalName="FiscalYear_x002d_bystartdate">
      <xsd:simpleType>
        <xsd:restriction base="dms:Text">
          <xsd:maxLength value="255"/>
        </xsd:restriction>
      </xsd:simpleType>
    </xsd:element>
    <xsd:element name="ProjectManager" ma:index="23" nillable="true" ma:displayName="Project Manager" ma:description="Project Manager" ma:format="Dropdown" ma:internalName="ProjectManager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ChannelNumber" ma:index="25" nillable="true" ma:displayName="Channel Number" ma:decimals="0" ma:format="Dropdown" ma:internalName="ChannelNumber" ma:percentage="FALSE">
      <xsd:simpleType>
        <xsd:restriction base="dms:Number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ISAManagedCompany" ma:index="27" nillable="true" ma:displayName="ISA Company" ma:description="ISA managed company that is initiating the contract" ma:format="Dropdown" ma:internalName="ISAManagedCompany">
      <xsd:simpleType>
        <xsd:restriction base="dms:Choice">
          <xsd:enumeration value="ISA"/>
          <xsd:enumeration value="NCSRP"/>
          <xsd:enumeration value="IAWA"/>
        </xsd:restriction>
      </xsd:simpleType>
    </xsd:element>
    <xsd:element name="OtherContractParty" ma:index="28" nillable="true" ma:displayName="Other Contract Party" ma:description="Other contract party or recipient agreeing to the contract." ma:format="Dropdown" ma:internalName="OtherContractParty">
      <xsd:simpleType>
        <xsd:restriction base="dms:Choice">
          <xsd:enumeration value="ISA"/>
          <xsd:enumeration value="NCSRP"/>
          <xsd:enumeration value="IAWA"/>
          <xsd:enumeration value="university"/>
          <xsd:enumeration value="Iowa State"/>
          <xsd:enumeration value="QSSB"/>
          <xsd:enumeration value="Contractor"/>
          <xsd:enumeration value="Company"/>
          <xsd:enumeration value="Farmer"/>
        </xsd:restriction>
      </xsd:simpleType>
    </xsd:element>
    <xsd:element name="AgreementType" ma:index="29" nillable="true" ma:displayName="Agreement Type" ma:description="type of agreement, contract or amendment" ma:format="Dropdown" ma:internalName="AgreementType">
      <xsd:simpleType>
        <xsd:restriction base="dms:Choice">
          <xsd:enumeration value="Contract"/>
          <xsd:enumeration value="Amendment"/>
          <xsd:enumeration value="Attachment"/>
        </xsd:restriction>
      </xsd:simpleType>
    </xsd:element>
    <xsd:element name="Summary" ma:index="30" nillable="true" ma:displayName="Brief Description" ma:description="brief description of the agreement" ma:format="Dropdown" ma:internalName="Summa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098d8d-7f1d-448e-8410-ecfeb7bb1451">
      <UserInfo>
        <DisplayName/>
        <AccountId xsi:nil="true"/>
        <AccountType/>
      </UserInfo>
    </SharedWithUsers>
    <ProjectManager xmlns="ad680783-6550-42e4-9db4-1ddfd627cfc4" xsi:nil="true"/>
    <lcf76f155ced4ddcb4097134ff3c332f xmlns="ad680783-6550-42e4-9db4-1ddfd627cfc4">
      <Terms xmlns="http://schemas.microsoft.com/office/infopath/2007/PartnerControls"/>
    </lcf76f155ced4ddcb4097134ff3c332f>
    <TaxCatchAll xmlns="2c098d8d-7f1d-448e-8410-ecfeb7bb1451" xsi:nil="true"/>
    <FiscalYear_x002d_bystartdate xmlns="ad680783-6550-42e4-9db4-1ddfd627cfc4" xsi:nil="true"/>
    <ChannelNumber xmlns="ad680783-6550-42e4-9db4-1ddfd627cfc4" xsi:nil="true"/>
    <Summary xmlns="ad680783-6550-42e4-9db4-1ddfd627cfc4" xsi:nil="true"/>
    <OtherContractParty xmlns="ad680783-6550-42e4-9db4-1ddfd627cfc4" xsi:nil="true"/>
    <ISAManagedCompany xmlns="ad680783-6550-42e4-9db4-1ddfd627cfc4" xsi:nil="true"/>
    <AgreementType xmlns="ad680783-6550-42e4-9db4-1ddfd627cfc4" xsi:nil="true"/>
    <_Flow_SignoffStatus xmlns="ad680783-6550-42e4-9db4-1ddfd627cfc4" xsi:nil="true"/>
  </documentManagement>
</p:properties>
</file>

<file path=customXml/itemProps1.xml><?xml version="1.0" encoding="utf-8"?>
<ds:datastoreItem xmlns:ds="http://schemas.openxmlformats.org/officeDocument/2006/customXml" ds:itemID="{8CB58CAF-D1B5-4458-BFD1-69F16B619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268C9-F51D-4A16-A81C-8FCBB392BD1E}"/>
</file>

<file path=customXml/itemProps3.xml><?xml version="1.0" encoding="utf-8"?>
<ds:datastoreItem xmlns:ds="http://schemas.openxmlformats.org/officeDocument/2006/customXml" ds:itemID="{1EFDA0B0-B1E3-4A96-AA04-828B325A719F}">
  <ds:schemaRefs>
    <ds:schemaRef ds:uri="http://schemas.microsoft.com/office/2006/metadata/properties"/>
    <ds:schemaRef ds:uri="http://schemas.microsoft.com/office/infopath/2007/PartnerControls"/>
    <ds:schemaRef ds:uri="2c098d8d-7f1d-448e-8410-ecfeb7bb1451"/>
    <ds:schemaRef ds:uri="ad680783-6550-42e4-9db4-1ddfd627c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Anderson</dc:creator>
  <cp:keywords/>
  <dc:description/>
  <cp:lastModifiedBy>David Kurth</cp:lastModifiedBy>
  <cp:revision>7</cp:revision>
  <dcterms:created xsi:type="dcterms:W3CDTF">2023-08-28T20:26:00Z</dcterms:created>
  <dcterms:modified xsi:type="dcterms:W3CDTF">2024-03-18T13:18:00Z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0x010100FD1E1CD4474CC14F9ADF8F00BF043FB1</vt:lpwstr>
  </property>
  <property fmtid="{D5CDD505-2E9C-101B-9397-08002B2CF9AE}" pid="3" name="Order">
    <vt:r8>132500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